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49" w:rsidRDefault="006B5749" w:rsidP="006B5749">
      <w:pPr>
        <w:pStyle w:val="2"/>
        <w:spacing w:after="240" w:line="240" w:lineRule="auto"/>
        <w:ind w:left="567" w:firstLine="0"/>
        <w:jc w:val="right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Приложение № 12</w:t>
      </w:r>
    </w:p>
    <w:p w:rsidR="006B5749" w:rsidRDefault="006B5749" w:rsidP="006B5749">
      <w:pPr>
        <w:pStyle w:val="2"/>
        <w:spacing w:after="240" w:line="240" w:lineRule="auto"/>
        <w:ind w:left="567" w:firstLine="0"/>
        <w:jc w:val="right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 xml:space="preserve">к приказу об учетной политике </w:t>
      </w:r>
    </w:p>
    <w:p w:rsidR="006B5749" w:rsidRDefault="006B5749" w:rsidP="006B5749">
      <w:pPr>
        <w:pStyle w:val="2"/>
        <w:spacing w:after="240" w:line="240" w:lineRule="auto"/>
        <w:ind w:left="567" w:firstLine="0"/>
        <w:jc w:val="right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от 05.03.2024 года № 29</w:t>
      </w:r>
    </w:p>
    <w:p w:rsidR="006B5749" w:rsidRPr="004F2607" w:rsidRDefault="006B5749" w:rsidP="006B5749">
      <w:pPr>
        <w:pStyle w:val="2"/>
        <w:spacing w:after="240" w:line="240" w:lineRule="auto"/>
        <w:ind w:left="567" w:firstLine="0"/>
        <w:jc w:val="center"/>
        <w:rPr>
          <w:rFonts w:ascii="Times New Roman" w:hAnsi="Times New Roman"/>
          <w:b/>
          <w:color w:val="auto"/>
          <w:szCs w:val="24"/>
        </w:rPr>
      </w:pPr>
      <w:r w:rsidRPr="004F2607">
        <w:rPr>
          <w:rFonts w:ascii="Times New Roman" w:hAnsi="Times New Roman"/>
          <w:b/>
          <w:color w:val="auto"/>
          <w:szCs w:val="24"/>
        </w:rPr>
        <w:t xml:space="preserve">Порядок признания в бухгалтерском учете и раскрытия </w:t>
      </w:r>
      <w:r w:rsidRPr="004F2607">
        <w:rPr>
          <w:rFonts w:ascii="Times New Roman" w:hAnsi="Times New Roman"/>
          <w:b/>
          <w:color w:val="auto"/>
          <w:szCs w:val="24"/>
        </w:rPr>
        <w:br/>
        <w:t>в бухгалтерской отчетности событий после отчетной даты</w:t>
      </w:r>
    </w:p>
    <w:p w:rsidR="006B5749" w:rsidRPr="004F2607" w:rsidRDefault="006B5749" w:rsidP="006B5749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</w:t>
      </w:r>
      <w:r w:rsidRPr="004F2607">
        <w:rPr>
          <w:rFonts w:ascii="Times New Roman" w:hAnsi="Times New Roman"/>
          <w:color w:val="auto"/>
          <w:sz w:val="24"/>
          <w:szCs w:val="24"/>
        </w:rPr>
        <w:t xml:space="preserve"> Первичным учетным документом, подтверждающим событие после отчетной даты, является документ, поступивший не позднее, чем за пять дней </w:t>
      </w:r>
      <w:r w:rsidRPr="004F2607">
        <w:rPr>
          <w:rFonts w:ascii="Times New Roman" w:hAnsi="Times New Roman"/>
          <w:color w:val="auto"/>
          <w:sz w:val="24"/>
          <w:szCs w:val="24"/>
        </w:rPr>
        <w:br/>
        <w:t>до установленной даты сдачи бухгалтерской отчетности, и не позднее дня подписания отчетности руководителем.</w:t>
      </w:r>
    </w:p>
    <w:p w:rsidR="006B5749" w:rsidRPr="004F2607" w:rsidRDefault="006B5749" w:rsidP="006B5749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</w:t>
      </w:r>
      <w:r w:rsidRPr="004F2607">
        <w:rPr>
          <w:rFonts w:ascii="Times New Roman" w:hAnsi="Times New Roman"/>
          <w:color w:val="auto"/>
          <w:sz w:val="24"/>
          <w:szCs w:val="24"/>
        </w:rPr>
        <w:t> События, которые подтверждают условия хозяйственной деятельности, существовавшие на отчетную дату (далее – корректирующее событие), определяются согласно пункту 3.1. Федерального стандарта «События после отчетной даты».</w:t>
      </w:r>
    </w:p>
    <w:p w:rsidR="006B5749" w:rsidRPr="004F2607" w:rsidRDefault="006B5749" w:rsidP="006B5749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</w:t>
      </w:r>
      <w:r w:rsidRPr="004F2607">
        <w:rPr>
          <w:rFonts w:ascii="Times New Roman" w:hAnsi="Times New Roman"/>
          <w:color w:val="auto"/>
          <w:sz w:val="24"/>
          <w:szCs w:val="24"/>
        </w:rPr>
        <w:t xml:space="preserve"> События, которые свидетельствуют об условиях хозяйственной деятельности, возникших после отчетной даты (далее – </w:t>
      </w:r>
      <w:proofErr w:type="spellStart"/>
      <w:r w:rsidRPr="004F2607">
        <w:rPr>
          <w:rFonts w:ascii="Times New Roman" w:hAnsi="Times New Roman"/>
          <w:color w:val="auto"/>
          <w:sz w:val="24"/>
          <w:szCs w:val="24"/>
        </w:rPr>
        <w:t>некорректирующее</w:t>
      </w:r>
      <w:proofErr w:type="spellEnd"/>
      <w:r w:rsidRPr="004F2607">
        <w:rPr>
          <w:rFonts w:ascii="Times New Roman" w:hAnsi="Times New Roman"/>
          <w:color w:val="auto"/>
          <w:sz w:val="24"/>
          <w:szCs w:val="24"/>
        </w:rPr>
        <w:t xml:space="preserve"> событие), определяются согласно пункту 3.2 Федерального стандарта «События после отчетной даты».</w:t>
      </w:r>
    </w:p>
    <w:p w:rsidR="006B5749" w:rsidRPr="004F2607" w:rsidRDefault="006B5749" w:rsidP="006B5749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</w:t>
      </w:r>
      <w:r w:rsidRPr="004F2607">
        <w:rPr>
          <w:rFonts w:ascii="Times New Roman" w:hAnsi="Times New Roman"/>
          <w:color w:val="auto"/>
          <w:sz w:val="24"/>
          <w:szCs w:val="24"/>
        </w:rPr>
        <w:t xml:space="preserve"> Существенное корректирующее событие после отчетной даты подлежит отражению в бухгалтерской отчетности за отчетный год независимо </w:t>
      </w:r>
      <w:r w:rsidRPr="004F2607">
        <w:rPr>
          <w:rFonts w:ascii="Times New Roman" w:hAnsi="Times New Roman"/>
          <w:color w:val="auto"/>
          <w:sz w:val="24"/>
          <w:szCs w:val="24"/>
        </w:rPr>
        <w:br/>
        <w:t>от положительного или отрицательного его характера.</w:t>
      </w:r>
    </w:p>
    <w:p w:rsidR="006B5749" w:rsidRPr="004F2607" w:rsidRDefault="006B5749" w:rsidP="006B5749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5.</w:t>
      </w:r>
      <w:r w:rsidRPr="004F2607">
        <w:rPr>
          <w:rFonts w:ascii="Times New Roman" w:hAnsi="Times New Roman"/>
          <w:color w:val="auto"/>
          <w:sz w:val="24"/>
          <w:szCs w:val="24"/>
        </w:rPr>
        <w:t> К корректирующим событиям после отчетной даты относятся:</w:t>
      </w:r>
    </w:p>
    <w:p w:rsidR="006B5749" w:rsidRPr="004F2607" w:rsidRDefault="006B5749" w:rsidP="006B5749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F2607">
        <w:rPr>
          <w:rFonts w:ascii="Times New Roman" w:hAnsi="Times New Roman"/>
          <w:color w:val="auto"/>
          <w:sz w:val="24"/>
          <w:szCs w:val="24"/>
        </w:rPr>
        <w:t>судебные решения;</w:t>
      </w:r>
    </w:p>
    <w:p w:rsidR="006B5749" w:rsidRPr="004F2607" w:rsidRDefault="006B5749" w:rsidP="006B5749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F2607">
        <w:rPr>
          <w:rFonts w:ascii="Times New Roman" w:hAnsi="Times New Roman"/>
          <w:color w:val="auto"/>
          <w:sz w:val="24"/>
          <w:szCs w:val="24"/>
        </w:rPr>
        <w:t>иные события, влияющие на обязательства, учтенные им по состоянию на 31 декабря отчетного года.</w:t>
      </w:r>
    </w:p>
    <w:p w:rsidR="006B5749" w:rsidRPr="004F2607" w:rsidRDefault="006B5749" w:rsidP="006B5749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6.</w:t>
      </w:r>
      <w:r w:rsidRPr="004F2607">
        <w:rPr>
          <w:rFonts w:ascii="Times New Roman" w:hAnsi="Times New Roman"/>
          <w:color w:val="auto"/>
          <w:sz w:val="24"/>
          <w:szCs w:val="24"/>
        </w:rPr>
        <w:t> Решение о регистрации в бухгалтерской отчетности за отчетный год существенного корректирующего события принимает руководитель. На основании решения оформляется Бухгалтерская справка (ф. 0504833) с детализацией в пояснениях к бухгалтерской отчетности.</w:t>
      </w:r>
    </w:p>
    <w:p w:rsidR="006B5749" w:rsidRPr="004F2607" w:rsidRDefault="006B5749" w:rsidP="006B5749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7.</w:t>
      </w:r>
      <w:r w:rsidRPr="004F2607">
        <w:rPr>
          <w:rFonts w:ascii="Times New Roman" w:hAnsi="Times New Roman"/>
          <w:color w:val="auto"/>
          <w:sz w:val="24"/>
          <w:szCs w:val="24"/>
        </w:rPr>
        <w:t> </w:t>
      </w:r>
      <w:proofErr w:type="spellStart"/>
      <w:r w:rsidRPr="004F2607">
        <w:rPr>
          <w:rFonts w:ascii="Times New Roman" w:hAnsi="Times New Roman"/>
          <w:color w:val="auto"/>
          <w:sz w:val="24"/>
          <w:szCs w:val="24"/>
        </w:rPr>
        <w:t>Некорректирующее</w:t>
      </w:r>
      <w:proofErr w:type="spellEnd"/>
      <w:r w:rsidRPr="004F2607">
        <w:rPr>
          <w:rFonts w:ascii="Times New Roman" w:hAnsi="Times New Roman"/>
          <w:color w:val="auto"/>
          <w:sz w:val="24"/>
          <w:szCs w:val="24"/>
        </w:rPr>
        <w:t xml:space="preserve"> событие после отчетной даты подлежит регистрации </w:t>
      </w:r>
      <w:r w:rsidRPr="004F2607">
        <w:rPr>
          <w:rFonts w:ascii="Times New Roman" w:hAnsi="Times New Roman"/>
          <w:color w:val="auto"/>
          <w:sz w:val="24"/>
          <w:szCs w:val="24"/>
        </w:rPr>
        <w:br/>
        <w:t xml:space="preserve">в отчетности за отчетный период, но подлежит отражению в пояснениях </w:t>
      </w:r>
      <w:r w:rsidRPr="004F2607">
        <w:rPr>
          <w:rFonts w:ascii="Times New Roman" w:hAnsi="Times New Roman"/>
          <w:color w:val="auto"/>
          <w:sz w:val="24"/>
          <w:szCs w:val="24"/>
        </w:rPr>
        <w:br/>
        <w:t>к бухгалтерской отчетности.</w:t>
      </w:r>
    </w:p>
    <w:p w:rsidR="006B5749" w:rsidRPr="004F2607" w:rsidRDefault="006B5749" w:rsidP="006B5749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8.</w:t>
      </w:r>
      <w:r w:rsidRPr="004F2607">
        <w:rPr>
          <w:rFonts w:ascii="Times New Roman" w:hAnsi="Times New Roman"/>
          <w:color w:val="auto"/>
          <w:sz w:val="24"/>
          <w:szCs w:val="24"/>
        </w:rPr>
        <w:t xml:space="preserve"> К </w:t>
      </w:r>
      <w:proofErr w:type="spellStart"/>
      <w:r w:rsidRPr="004F2607">
        <w:rPr>
          <w:rFonts w:ascii="Times New Roman" w:hAnsi="Times New Roman"/>
          <w:color w:val="auto"/>
          <w:sz w:val="24"/>
          <w:szCs w:val="24"/>
        </w:rPr>
        <w:t>некорректирующим</w:t>
      </w:r>
      <w:proofErr w:type="spellEnd"/>
      <w:r w:rsidRPr="004F2607">
        <w:rPr>
          <w:rFonts w:ascii="Times New Roman" w:hAnsi="Times New Roman"/>
          <w:color w:val="auto"/>
          <w:sz w:val="24"/>
          <w:szCs w:val="24"/>
        </w:rPr>
        <w:t xml:space="preserve"> относятся события, влияющие на финансово-хозяйственную деятельность, случившиеся </w:t>
      </w:r>
      <w:r w:rsidRPr="004F2607">
        <w:rPr>
          <w:rFonts w:ascii="Times New Roman" w:hAnsi="Times New Roman"/>
          <w:color w:val="auto"/>
          <w:sz w:val="24"/>
          <w:szCs w:val="24"/>
        </w:rPr>
        <w:br/>
        <w:t>в период до даты подписания отчетности.</w:t>
      </w:r>
    </w:p>
    <w:p w:rsidR="006B5749" w:rsidRPr="004F2607" w:rsidRDefault="006B5749" w:rsidP="006B5749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9.</w:t>
      </w:r>
      <w:r w:rsidRPr="004F2607">
        <w:rPr>
          <w:rFonts w:ascii="Times New Roman" w:hAnsi="Times New Roman"/>
          <w:color w:val="auto"/>
          <w:sz w:val="24"/>
          <w:szCs w:val="24"/>
        </w:rPr>
        <w:t xml:space="preserve"> Решение об отражении </w:t>
      </w:r>
      <w:proofErr w:type="spellStart"/>
      <w:r w:rsidRPr="004F2607">
        <w:rPr>
          <w:rFonts w:ascii="Times New Roman" w:hAnsi="Times New Roman"/>
          <w:color w:val="auto"/>
          <w:sz w:val="24"/>
          <w:szCs w:val="24"/>
        </w:rPr>
        <w:t>некорректирующего</w:t>
      </w:r>
      <w:proofErr w:type="spellEnd"/>
      <w:r w:rsidRPr="004F2607">
        <w:rPr>
          <w:rFonts w:ascii="Times New Roman" w:hAnsi="Times New Roman"/>
          <w:color w:val="auto"/>
          <w:sz w:val="24"/>
          <w:szCs w:val="24"/>
        </w:rPr>
        <w:t xml:space="preserve"> события принимает руководитель.</w:t>
      </w:r>
    </w:p>
    <w:p w:rsidR="000925DE" w:rsidRDefault="006B5749" w:rsidP="006B5749">
      <w:r>
        <w:rPr>
          <w:rFonts w:ascii="Times New Roman" w:hAnsi="Times New Roman"/>
          <w:color w:val="auto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</w:rPr>
        <w:t>10.</w:t>
      </w:r>
      <w:r w:rsidRPr="004F2607">
        <w:rPr>
          <w:rFonts w:ascii="Times New Roman" w:hAnsi="Times New Roman"/>
          <w:color w:val="auto"/>
          <w:sz w:val="24"/>
          <w:szCs w:val="24"/>
        </w:rPr>
        <w:t> При оценке существенности показателей бухгалтерской отчетности, подлежащей составлению и представлению, существенной признается сумма, отношение которой к общему итогу соответствующих данных за отчетный период составляет не менее 10 процентов</w:t>
      </w:r>
    </w:p>
    <w:sectPr w:rsidR="0009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D3"/>
    <w:rsid w:val="000925DE"/>
    <w:rsid w:val="006B5749"/>
    <w:rsid w:val="007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49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6B5749"/>
    <w:pPr>
      <w:spacing w:after="0"/>
      <w:ind w:firstLine="540"/>
      <w:jc w:val="both"/>
    </w:pPr>
    <w:rPr>
      <w:rFonts w:ascii="Cambria" w:hAnsi="Cambr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49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6B5749"/>
    <w:pPr>
      <w:spacing w:after="0"/>
      <w:ind w:firstLine="540"/>
      <w:jc w:val="both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2024-03-06T12:20:00Z</cp:lastPrinted>
  <dcterms:created xsi:type="dcterms:W3CDTF">2024-03-06T12:19:00Z</dcterms:created>
  <dcterms:modified xsi:type="dcterms:W3CDTF">2024-03-06T12:20:00Z</dcterms:modified>
</cp:coreProperties>
</file>