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56" w:rsidRPr="00BB7391" w:rsidRDefault="00BF11E7" w:rsidP="00885268">
      <w:pPr>
        <w:pStyle w:val="a4"/>
        <w:jc w:val="right"/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 xml:space="preserve">Приложение № </w:t>
      </w:r>
      <w:r w:rsidR="00AA7A4D">
        <w:rPr>
          <w:rFonts w:asciiTheme="majorHAnsi" w:hAnsiTheme="majorHAnsi" w:cs="Times New Roman"/>
          <w:sz w:val="20"/>
        </w:rPr>
        <w:t>2</w:t>
      </w:r>
    </w:p>
    <w:p w:rsidR="00AA7A4D" w:rsidRDefault="00BF11E7" w:rsidP="00885268">
      <w:pPr>
        <w:pStyle w:val="a4"/>
        <w:jc w:val="right"/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 xml:space="preserve">к </w:t>
      </w:r>
      <w:r w:rsidR="00AA7A4D">
        <w:rPr>
          <w:rFonts w:asciiTheme="majorHAnsi" w:hAnsiTheme="majorHAnsi" w:cs="Times New Roman"/>
          <w:sz w:val="20"/>
        </w:rPr>
        <w:t xml:space="preserve">приказу об </w:t>
      </w:r>
      <w:r w:rsidRPr="00BB7391">
        <w:rPr>
          <w:rFonts w:asciiTheme="majorHAnsi" w:hAnsiTheme="majorHAnsi" w:cs="Times New Roman"/>
          <w:sz w:val="20"/>
        </w:rPr>
        <w:t xml:space="preserve">Учетной политике </w:t>
      </w:r>
    </w:p>
    <w:p w:rsidR="00BF11E7" w:rsidRPr="00BB7391" w:rsidRDefault="00AA7A4D" w:rsidP="00885268">
      <w:pPr>
        <w:pStyle w:val="a4"/>
        <w:jc w:val="right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от 05.03.2024 № 29</w:t>
      </w:r>
      <w:bookmarkStart w:id="0" w:name="_GoBack"/>
      <w:bookmarkEnd w:id="0"/>
    </w:p>
    <w:p w:rsidR="00BF11E7" w:rsidRPr="00BB7391" w:rsidRDefault="00BF11E7" w:rsidP="00885268">
      <w:pPr>
        <w:pStyle w:val="a4"/>
        <w:jc w:val="right"/>
        <w:rPr>
          <w:rFonts w:asciiTheme="majorHAnsi" w:hAnsiTheme="majorHAnsi" w:cs="Times New Roman"/>
          <w:sz w:val="20"/>
        </w:rPr>
      </w:pPr>
    </w:p>
    <w:p w:rsidR="00BF11E7" w:rsidRPr="00BB7391" w:rsidRDefault="00BF11E7" w:rsidP="00885268">
      <w:pPr>
        <w:pStyle w:val="a4"/>
        <w:spacing w:after="0"/>
        <w:jc w:val="center"/>
        <w:rPr>
          <w:rFonts w:asciiTheme="majorHAnsi" w:hAnsiTheme="majorHAnsi" w:cs="Times New Roman"/>
          <w:b/>
          <w:sz w:val="20"/>
        </w:rPr>
      </w:pPr>
      <w:r w:rsidRPr="00BB7391">
        <w:rPr>
          <w:rFonts w:asciiTheme="majorHAnsi" w:hAnsiTheme="majorHAnsi" w:cs="Times New Roman"/>
          <w:b/>
          <w:sz w:val="20"/>
        </w:rPr>
        <w:t>График документооборота</w:t>
      </w:r>
    </w:p>
    <w:p w:rsidR="00BF11E7" w:rsidRPr="00BB7391" w:rsidRDefault="00BF11E7" w:rsidP="00885268">
      <w:pPr>
        <w:pStyle w:val="a4"/>
        <w:spacing w:after="0"/>
        <w:rPr>
          <w:rFonts w:asciiTheme="majorHAnsi" w:hAnsiTheme="majorHAnsi" w:cs="Times New Roman"/>
          <w:b/>
          <w:sz w:val="20"/>
        </w:rPr>
      </w:pPr>
    </w:p>
    <w:tbl>
      <w:tblPr>
        <w:tblStyle w:val="a3"/>
        <w:tblW w:w="16153" w:type="dxa"/>
        <w:jc w:val="center"/>
        <w:tblLook w:val="04A0" w:firstRow="1" w:lastRow="0" w:firstColumn="1" w:lastColumn="0" w:noHBand="0" w:noVBand="1"/>
      </w:tblPr>
      <w:tblGrid>
        <w:gridCol w:w="2188"/>
        <w:gridCol w:w="1396"/>
        <w:gridCol w:w="1731"/>
        <w:gridCol w:w="1731"/>
        <w:gridCol w:w="1628"/>
        <w:gridCol w:w="1368"/>
        <w:gridCol w:w="1645"/>
        <w:gridCol w:w="1731"/>
        <w:gridCol w:w="1502"/>
        <w:gridCol w:w="1233"/>
      </w:tblGrid>
      <w:tr w:rsidR="00E64075" w:rsidRPr="00BB7391" w:rsidTr="00884F97">
        <w:trPr>
          <w:jc w:val="center"/>
        </w:trPr>
        <w:tc>
          <w:tcPr>
            <w:tcW w:w="2188" w:type="dxa"/>
            <w:vMerge w:val="restart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6486" w:type="dxa"/>
            <w:gridSpan w:val="4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Создание документа</w:t>
            </w:r>
          </w:p>
        </w:tc>
        <w:tc>
          <w:tcPr>
            <w:tcW w:w="3013" w:type="dxa"/>
            <w:gridSpan w:val="2"/>
          </w:tcPr>
          <w:p w:rsidR="00FC4D0A" w:rsidRPr="00BB7391" w:rsidRDefault="00BB7391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Регистрация в учете</w:t>
            </w:r>
          </w:p>
        </w:tc>
        <w:tc>
          <w:tcPr>
            <w:tcW w:w="4466" w:type="dxa"/>
            <w:gridSpan w:val="3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Хранение документа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  <w:vMerge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</w:p>
        </w:tc>
        <w:tc>
          <w:tcPr>
            <w:tcW w:w="1396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sz w:val="20"/>
              </w:rPr>
            </w:pP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К-во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экземпляров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proofErr w:type="gramStart"/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</w:t>
            </w:r>
            <w:proofErr w:type="gramEnd"/>
            <w:r w:rsidRPr="00BB7391">
              <w:rPr>
                <w:rFonts w:asciiTheme="majorHAnsi" w:hAnsiTheme="majorHAnsi" w:cs="Times New Roman"/>
                <w:b/>
                <w:sz w:val="20"/>
              </w:rPr>
              <w:t xml:space="preserve"> за выписку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1628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 xml:space="preserve">Срок </w:t>
            </w:r>
            <w:r w:rsidR="005E1BB0" w:rsidRPr="00BB7391">
              <w:rPr>
                <w:rFonts w:asciiTheme="majorHAnsi" w:hAnsiTheme="majorHAnsi" w:cs="Times New Roman"/>
                <w:b/>
                <w:sz w:val="20"/>
              </w:rPr>
              <w:t xml:space="preserve"> передачи на </w:t>
            </w:r>
            <w:r w:rsidR="00BB7391" w:rsidRPr="00BB7391">
              <w:rPr>
                <w:rFonts w:asciiTheme="majorHAnsi" w:hAnsiTheme="majorHAnsi" w:cs="Times New Roman"/>
                <w:b/>
                <w:sz w:val="20"/>
              </w:rPr>
              <w:t>регистрацию</w:t>
            </w:r>
          </w:p>
        </w:tc>
        <w:tc>
          <w:tcPr>
            <w:tcW w:w="1368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Кто исполняет</w:t>
            </w:r>
          </w:p>
        </w:tc>
        <w:tc>
          <w:tcPr>
            <w:tcW w:w="1645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Срок исполнения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proofErr w:type="gramStart"/>
            <w:r w:rsidRPr="00BB7391">
              <w:rPr>
                <w:rFonts w:asciiTheme="majorHAnsi" w:hAnsiTheme="majorHAnsi" w:cs="Times New Roman"/>
                <w:b/>
                <w:sz w:val="20"/>
              </w:rPr>
              <w:t>Ответственный</w:t>
            </w:r>
            <w:proofErr w:type="gramEnd"/>
            <w:r w:rsidRPr="00BB7391">
              <w:rPr>
                <w:rFonts w:asciiTheme="majorHAnsi" w:hAnsiTheme="majorHAnsi" w:cs="Times New Roman"/>
                <w:b/>
                <w:sz w:val="20"/>
              </w:rPr>
              <w:t xml:space="preserve"> за хранение</w:t>
            </w:r>
          </w:p>
        </w:tc>
        <w:tc>
          <w:tcPr>
            <w:tcW w:w="1502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Место хранения</w:t>
            </w:r>
          </w:p>
        </w:tc>
        <w:tc>
          <w:tcPr>
            <w:tcW w:w="1233" w:type="dxa"/>
          </w:tcPr>
          <w:p w:rsidR="00FC4D0A" w:rsidRPr="00BB7391" w:rsidRDefault="00FC4D0A" w:rsidP="00885268">
            <w:pPr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Срок хранения</w:t>
            </w:r>
            <w:r w:rsidR="00113195" w:rsidRPr="00BB7391">
              <w:rPr>
                <w:rFonts w:asciiTheme="majorHAnsi" w:hAnsiTheme="majorHAnsi" w:cs="Times New Roman"/>
                <w:b/>
                <w:sz w:val="20"/>
              </w:rPr>
              <w:t>*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b/>
                <w:sz w:val="20"/>
              </w:rPr>
            </w:pPr>
            <w:r w:rsidRPr="00BB7391">
              <w:rPr>
                <w:rFonts w:asciiTheme="majorHAnsi" w:hAnsiTheme="majorHAnsi" w:cs="Times New Roman"/>
                <w:b/>
                <w:sz w:val="20"/>
              </w:rPr>
              <w:t>1</w:t>
            </w:r>
          </w:p>
        </w:tc>
        <w:tc>
          <w:tcPr>
            <w:tcW w:w="1396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3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4</w:t>
            </w:r>
          </w:p>
        </w:tc>
        <w:tc>
          <w:tcPr>
            <w:tcW w:w="162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5</w:t>
            </w:r>
          </w:p>
        </w:tc>
        <w:tc>
          <w:tcPr>
            <w:tcW w:w="136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6</w:t>
            </w:r>
          </w:p>
        </w:tc>
        <w:tc>
          <w:tcPr>
            <w:tcW w:w="1645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7</w:t>
            </w:r>
          </w:p>
        </w:tc>
        <w:tc>
          <w:tcPr>
            <w:tcW w:w="1731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8</w:t>
            </w:r>
          </w:p>
        </w:tc>
        <w:tc>
          <w:tcPr>
            <w:tcW w:w="1502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9</w:t>
            </w:r>
          </w:p>
        </w:tc>
        <w:tc>
          <w:tcPr>
            <w:tcW w:w="1233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10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приеме-передаче объектов нефинансовых активов (ф. 0504101)</w:t>
            </w:r>
          </w:p>
        </w:tc>
        <w:tc>
          <w:tcPr>
            <w:tcW w:w="1396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FC4D0A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FC4D0A" w:rsidRPr="00BB7391">
              <w:rPr>
                <w:rFonts w:asciiTheme="majorHAnsi" w:hAnsiTheme="majorHAnsi" w:cs="Times New Roman"/>
                <w:sz w:val="20"/>
              </w:rPr>
              <w:t>/ Комиссия</w:t>
            </w:r>
          </w:p>
        </w:tc>
        <w:tc>
          <w:tcPr>
            <w:tcW w:w="1731" w:type="dxa"/>
          </w:tcPr>
          <w:p w:rsidR="00FC4D0A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FC4D0A" w:rsidRPr="00BB7391" w:rsidRDefault="00FC4D0A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FC4D0A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="00E64075"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FC4D0A" w:rsidRPr="00BB7391" w:rsidRDefault="00E64075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FC4D0A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Инвентарная карточка учета основных средств (ф. 0504031)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Инвентарная карточка группового учета основных средств (0504032)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  <w:highlight w:val="yellow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приеме-сдаче отремонтированных, реконструированных и модернизированных объектов основных средств (0504103)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АХЧ/</w:t>
            </w:r>
            <w:r w:rsidRPr="00BB7391">
              <w:rPr>
                <w:rFonts w:asciiTheme="majorHAnsi" w:hAnsiTheme="majorHAnsi" w:cs="Times New Roman"/>
                <w:sz w:val="20"/>
              </w:rPr>
              <w:t xml:space="preserve">Комиссия 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выполнения ремонта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Накладная на внутреннее перемещение объектов нефинансовых активов (0504102)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МОЛ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МОЛ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Акт о списании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объектов нефинансовых активов (кроме транспортных средств) (0504104)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Комиссия по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нефинансовым активам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списания и согласования с Учредителем (по особо ценному имуществу)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Бухгалтер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по основным средствам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списания и согласования с Учредителем (по особо ценному имуществу)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lastRenderedPageBreak/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Акт о списании мягкого и хозяйственного инвентаря </w:t>
            </w:r>
            <w:hyperlink r:id="rId9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(0504143)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исключенных объектов библиотечного фонда </w:t>
            </w:r>
            <w:hyperlink r:id="rId10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(0504144)</w:t>
              </w:r>
            </w:hyperlink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по нефинансовым активам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списания и согласования с Учредителем (по особо ценному имуществу)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Опись инвентарных карточек по учету основных средств (0504033)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Инвентарный список нефинансовых активов (0504034)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Оборотная ведомость по нефинансовым активам (0504035)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Ведущий</w:t>
            </w:r>
            <w:r w:rsidRPr="00BB7391">
              <w:rPr>
                <w:rFonts w:asciiTheme="majorHAnsi" w:hAnsiTheme="majorHAnsi" w:cs="Times New Roman"/>
                <w:sz w:val="20"/>
              </w:rPr>
              <w:t xml:space="preserve">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9D7E3D" w:rsidRPr="00BB7391" w:rsidRDefault="009D7E3D" w:rsidP="005B46E2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Доверенность (М-2)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5B46E2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Ведущий б</w:t>
            </w:r>
            <w:r w:rsidRPr="00BB7391">
              <w:rPr>
                <w:rFonts w:asciiTheme="majorHAnsi" w:hAnsiTheme="majorHAnsi" w:cs="Times New Roman"/>
                <w:sz w:val="20"/>
              </w:rPr>
              <w:t>ухгалтер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В момент получения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запасов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Установленные приказом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сроки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 по основным средствам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поступления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Требование-накладная </w:t>
            </w:r>
            <w:hyperlink r:id="rId11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731" w:type="dxa"/>
          </w:tcPr>
          <w:p w:rsidR="009D7E3D" w:rsidRPr="00BB7391" w:rsidRDefault="009D7E3D" w:rsidP="00884259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Накладная на отпуск материалов (материальных ценностей) на сторону (0504205)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Ведущий</w:t>
            </w:r>
            <w:r w:rsidRPr="00BB7391">
              <w:rPr>
                <w:rFonts w:asciiTheme="majorHAnsi" w:hAnsiTheme="majorHAnsi" w:cs="Times New Roman"/>
                <w:sz w:val="20"/>
              </w:rPr>
              <w:t xml:space="preserve">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Ведомость выдачи материальных ценностей на нужды учреждения </w:t>
            </w:r>
            <w:hyperlink r:id="rId12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(0504210)</w:t>
              </w:r>
            </w:hyperlink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выдачи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материальных запасов </w:t>
            </w:r>
            <w:hyperlink r:id="rId13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(0504230)</w:t>
              </w:r>
            </w:hyperlink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14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(0504143)</w:t>
              </w:r>
            </w:hyperlink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Комиссия (приказ)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ежегодно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ежегодно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Инвентаризационная опись (сличительная ведомость) по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объектам нефинансовых активов (0504087)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Требование-накладная </w:t>
            </w:r>
            <w:hyperlink r:id="rId15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(0504204)</w:t>
              </w:r>
            </w:hyperlink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Зав. матер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>клада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По мере необходимости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Накладная на отпуск материалов (материальных ценностей) на сторону (0504205)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Зам</w:t>
            </w:r>
            <w:proofErr w:type="gramStart"/>
            <w:r>
              <w:rPr>
                <w:rFonts w:asciiTheme="majorHAnsi" w:hAnsiTheme="majorHAnsi" w:cs="Times New Roman"/>
                <w:sz w:val="20"/>
              </w:rPr>
              <w:t>.д</w:t>
            </w:r>
            <w:proofErr w:type="gramEnd"/>
            <w:r>
              <w:rPr>
                <w:rFonts w:asciiTheme="majorHAnsi" w:hAnsiTheme="majorHAnsi" w:cs="Times New Roman"/>
                <w:sz w:val="20"/>
              </w:rPr>
              <w:t>иректора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 xml:space="preserve"> по АХЧ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ind w:left="2124" w:hanging="2124"/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По мере необходимости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Справка </w:t>
            </w:r>
            <w:hyperlink r:id="rId16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(0504833)</w:t>
              </w:r>
            </w:hyperlink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03271D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количественно-суммового учета материальных ценностей (0404041)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Ежегодно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ежегодно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03271D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03271D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9D7E3D" w:rsidRDefault="009D7E3D">
            <w:r w:rsidRPr="0003271D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>Заявка на кассовый расход (0531801)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оплаты 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оплаты</w:t>
            </w:r>
          </w:p>
        </w:tc>
        <w:tc>
          <w:tcPr>
            <w:tcW w:w="1731" w:type="dxa"/>
          </w:tcPr>
          <w:p w:rsidR="009D7E3D" w:rsidRDefault="009D7E3D">
            <w:r w:rsidRPr="0003271D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autoSpaceDE w:val="0"/>
              <w:autoSpaceDN w:val="0"/>
              <w:adjustRightInd w:val="0"/>
              <w:outlineLvl w:val="2"/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Заявка на кассовый расход (сокращенная) (0531851) 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Кассир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оплаты 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оплаты</w:t>
            </w:r>
          </w:p>
        </w:tc>
        <w:tc>
          <w:tcPr>
            <w:tcW w:w="1731" w:type="dxa"/>
          </w:tcPr>
          <w:p w:rsidR="009D7E3D" w:rsidRDefault="009D7E3D">
            <w:r w:rsidRPr="0003271D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Платежное поручение (0401060)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6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Одновременно с Заявкой на кассовый расход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Одновременно с Заявкой на кассовый расход</w:t>
            </w:r>
          </w:p>
        </w:tc>
        <w:tc>
          <w:tcPr>
            <w:tcW w:w="1731" w:type="dxa"/>
          </w:tcPr>
          <w:p w:rsidR="009D7E3D" w:rsidRDefault="009D7E3D">
            <w:r w:rsidRPr="0003271D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с безналичными денежными средствами (0504071)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Акт о списании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бланков строгой отчетности (0504816)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Ст. кассир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выписки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Ежедневно</w:t>
            </w:r>
          </w:p>
        </w:tc>
        <w:tc>
          <w:tcPr>
            <w:tcW w:w="1731" w:type="dxa"/>
          </w:tcPr>
          <w:p w:rsidR="009D7E3D" w:rsidRDefault="009D7E3D">
            <w:r w:rsidRPr="00480156"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480156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Книга учета бланков строгой отчетности (0504045)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480156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(сличительная) ведомость бланков строгой отчетности и денежных документов (0504086)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Штатное расписание</w:t>
            </w:r>
          </w:p>
        </w:tc>
        <w:tc>
          <w:tcPr>
            <w:tcW w:w="1396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731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Ежегодно на 01 число года и 1 сентября</w:t>
            </w:r>
          </w:p>
        </w:tc>
        <w:tc>
          <w:tcPr>
            <w:tcW w:w="1368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2 раза в год</w:t>
            </w:r>
          </w:p>
        </w:tc>
        <w:tc>
          <w:tcPr>
            <w:tcW w:w="1731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Приказ о принятии (увольнении)</w:t>
            </w:r>
          </w:p>
        </w:tc>
        <w:tc>
          <w:tcPr>
            <w:tcW w:w="1396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731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628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В день принятия (увольнения)</w:t>
            </w:r>
          </w:p>
        </w:tc>
        <w:tc>
          <w:tcPr>
            <w:tcW w:w="1368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 xml:space="preserve">Бухгалтерия </w:t>
            </w:r>
          </w:p>
        </w:tc>
        <w:tc>
          <w:tcPr>
            <w:tcW w:w="1645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Заведующий канцелярией</w:t>
            </w:r>
          </w:p>
        </w:tc>
        <w:tc>
          <w:tcPr>
            <w:tcW w:w="1502" w:type="dxa"/>
          </w:tcPr>
          <w:p w:rsidR="009D7E3D" w:rsidRPr="00884F97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884F97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Расчетная ведомость (0504402)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5C6FE3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Платежная ведомость (0504403)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5C6FE3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Табель учета использованного рабочего времени и расчета заработной платы (0504421)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Табельщик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раза в месяц: не позднее 18 числа каждого месяца и не позднее последнего дня отчетного месяца</w:t>
            </w:r>
          </w:p>
        </w:tc>
        <w:tc>
          <w:tcPr>
            <w:tcW w:w="1731" w:type="dxa"/>
          </w:tcPr>
          <w:p w:rsidR="009D7E3D" w:rsidRDefault="009D7E3D">
            <w:r>
              <w:rPr>
                <w:rFonts w:asciiTheme="majorHAnsi" w:hAnsiTheme="majorHAnsi" w:cs="Times New Roman"/>
                <w:sz w:val="20"/>
              </w:rPr>
              <w:t>Заведующий канцелярией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Записка-расчет об исчислении среднего заработка при предоставлении отпуска, увольнении и других случаях (0504425)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Отдел кадров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день принятия (увольнения)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Бухгалтерия 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777855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Карточка-справка (0504417)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4F97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</w:t>
            </w:r>
            <w:r>
              <w:rPr>
                <w:rFonts w:asciiTheme="majorHAnsi" w:hAnsiTheme="majorHAnsi" w:cs="Times New Roman"/>
                <w:sz w:val="20"/>
              </w:rPr>
              <w:t>годно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653C86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Лицевой счет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653C86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Журнал операций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расчетов по оплате труда, денежному довольствию и стипендий (0504071)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847ECB"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847ECB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Инвентаризационная опись расчетов с покупателями, поставщиками и прочими дебиторами и кредиторами (0504089)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9D7E3D" w:rsidRDefault="009D7E3D">
            <w:r w:rsidRPr="00E173C5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Авансовый отчет (0504505)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кассир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Подотчетное лицо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Не позднее 3 дня после окончания срока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 день сдачи отчета</w:t>
            </w:r>
          </w:p>
        </w:tc>
        <w:tc>
          <w:tcPr>
            <w:tcW w:w="1731" w:type="dxa"/>
          </w:tcPr>
          <w:p w:rsidR="009D7E3D" w:rsidRDefault="009D7E3D">
            <w:r w:rsidRPr="00E173C5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BB7391">
              <w:rPr>
                <w:rFonts w:asciiTheme="majorHAnsi" w:hAnsiTheme="majorHAnsi" w:cs="Times New Roman"/>
                <w:sz w:val="20"/>
                <w:szCs w:val="20"/>
              </w:rPr>
              <w:t xml:space="preserve">Платежная ведомость </w:t>
            </w:r>
            <w:hyperlink r:id="rId17" w:history="1">
              <w:r w:rsidRPr="00BB7391">
                <w:rPr>
                  <w:rFonts w:asciiTheme="majorHAnsi" w:hAnsiTheme="majorHAnsi" w:cs="Times New Roman"/>
                  <w:sz w:val="20"/>
                  <w:szCs w:val="20"/>
                </w:rPr>
                <w:t>(ф. 0504403)</w:t>
              </w:r>
            </w:hyperlink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36747E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подотчетными лицами (0504071)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36747E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9D7E3D" w:rsidRDefault="009D7E3D">
            <w:r w:rsidRPr="0036747E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Акты выполненных работ, оказанных услуг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Упол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лица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Не позднее 3 дней </w:t>
            </w:r>
            <w:proofErr w:type="gramStart"/>
            <w:r w:rsidRPr="00BB7391">
              <w:rPr>
                <w:rFonts w:asciiTheme="majorHAnsi" w:hAnsiTheme="majorHAnsi" w:cs="Times New Roman"/>
                <w:sz w:val="20"/>
              </w:rPr>
              <w:t>с даты подписания</w:t>
            </w:r>
            <w:proofErr w:type="gramEnd"/>
            <w:r w:rsidRPr="00BB7391">
              <w:rPr>
                <w:rFonts w:asciiTheme="majorHAnsi" w:hAnsiTheme="majorHAnsi" w:cs="Times New Roman"/>
                <w:sz w:val="20"/>
              </w:rPr>
              <w:t xml:space="preserve"> руководителем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дебиторами по доходам (0504071)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F856F5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операций расчетов с поставщиками (0504071)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F856F5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Инвентаризационная опись (сличительная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9D7E3D" w:rsidRDefault="009D7E3D">
            <w:r w:rsidRPr="00F856F5">
              <w:rPr>
                <w:rFonts w:asciiTheme="majorHAnsi" w:hAnsiTheme="majorHAnsi" w:cs="Times New Roman"/>
                <w:sz w:val="20"/>
              </w:rPr>
              <w:lastRenderedPageBreak/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План финансово-хозяйственной деятельности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Руководитель учреждения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731" w:type="dxa"/>
          </w:tcPr>
          <w:p w:rsidR="009D7E3D" w:rsidRDefault="009D7E3D">
            <w:r w:rsidRPr="00D44C0C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Кадры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Уведомление о лимитах бюджетных обязательств (бюджетных ассигнований) (0504822)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Руководитель учреждения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факту утверждения Плана ФХД (изменений)</w:t>
            </w:r>
          </w:p>
        </w:tc>
        <w:tc>
          <w:tcPr>
            <w:tcW w:w="1731" w:type="dxa"/>
          </w:tcPr>
          <w:p w:rsidR="009D7E3D" w:rsidRDefault="009D7E3D">
            <w:r w:rsidRPr="00D44C0C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по прочим операциям (0504071)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987174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Карточка учета лимитов бюджетных обязательств (бюджетных ассигнований) (0504062)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987174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регистрации обязательств (0504064)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Гл. экономист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987174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Справка (0504833)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FB3C32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Приказ ИНВ-22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Директор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необходимости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731" w:type="dxa"/>
          </w:tcPr>
          <w:p w:rsidR="009D7E3D" w:rsidRDefault="009D7E3D">
            <w:r w:rsidRPr="00FB3C32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Журнал ИНВ-23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Главный бухгалтер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По мере необходимости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731" w:type="dxa"/>
          </w:tcPr>
          <w:p w:rsidR="009D7E3D" w:rsidRDefault="009D7E3D">
            <w:r w:rsidRPr="00FB3C32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Ведомость расхождений по результатам инвентаризации (0504092)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9D7E3D" w:rsidRDefault="009D7E3D">
            <w:r w:rsidRPr="00C056AF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Акт о результатах инвентаризации (0504835)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2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 комиссия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По мере проведения </w:t>
            </w: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инвентариз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>.</w:t>
            </w:r>
          </w:p>
        </w:tc>
        <w:tc>
          <w:tcPr>
            <w:tcW w:w="1731" w:type="dxa"/>
          </w:tcPr>
          <w:p w:rsidR="009D7E3D" w:rsidRDefault="009D7E3D">
            <w:r w:rsidRPr="00C056AF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Оборотная ведомость (0504036)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C056AF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 xml:space="preserve">Карточка учета </w:t>
            </w: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средств и расчетов (0504051)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C056AF"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C056AF">
              <w:rPr>
                <w:rFonts w:asciiTheme="majorHAnsi" w:hAnsiTheme="majorHAnsi" w:cs="Times New Roman"/>
                <w:sz w:val="20"/>
              </w:rPr>
              <w:lastRenderedPageBreak/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lastRenderedPageBreak/>
              <w:t>Реестр карточек (0594052)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C056AF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Реестр сдачи документов (0504053)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C056AF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proofErr w:type="spellStart"/>
            <w:r w:rsidRPr="00BB7391">
              <w:rPr>
                <w:rFonts w:asciiTheme="majorHAnsi" w:hAnsiTheme="majorHAnsi" w:cs="Times New Roman"/>
                <w:sz w:val="20"/>
              </w:rPr>
              <w:t>Многографная</w:t>
            </w:r>
            <w:proofErr w:type="spellEnd"/>
            <w:r w:rsidRPr="00BB7391">
              <w:rPr>
                <w:rFonts w:asciiTheme="majorHAnsi" w:hAnsiTheme="majorHAnsi" w:cs="Times New Roman"/>
                <w:sz w:val="20"/>
              </w:rPr>
              <w:t xml:space="preserve"> карточка (0504054)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Default="009D7E3D">
            <w:r w:rsidRPr="00C056AF">
              <w:rPr>
                <w:rFonts w:asciiTheme="majorHAnsi" w:hAnsiTheme="majorHAnsi" w:cs="Times New Roman"/>
                <w:sz w:val="20"/>
              </w:rPr>
              <w:t>Ведущий 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  <w:tr w:rsidR="009D7E3D" w:rsidRPr="00BB7391" w:rsidTr="00884F97">
        <w:trPr>
          <w:jc w:val="center"/>
        </w:trPr>
        <w:tc>
          <w:tcPr>
            <w:tcW w:w="218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Главная книга (0504072)</w:t>
            </w:r>
          </w:p>
        </w:tc>
        <w:tc>
          <w:tcPr>
            <w:tcW w:w="1396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1 экз.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2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368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645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Ежемесячно</w:t>
            </w:r>
          </w:p>
        </w:tc>
        <w:tc>
          <w:tcPr>
            <w:tcW w:w="1731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Ведущий </w:t>
            </w:r>
            <w:r w:rsidRPr="00BB7391">
              <w:rPr>
                <w:rFonts w:asciiTheme="majorHAnsi" w:hAnsiTheme="majorHAnsi" w:cs="Times New Roman"/>
                <w:sz w:val="20"/>
              </w:rPr>
              <w:t>бухгалтер</w:t>
            </w:r>
          </w:p>
        </w:tc>
        <w:tc>
          <w:tcPr>
            <w:tcW w:w="1502" w:type="dxa"/>
          </w:tcPr>
          <w:p w:rsidR="009D7E3D" w:rsidRPr="00BB7391" w:rsidRDefault="009D7E3D" w:rsidP="00885268">
            <w:pPr>
              <w:rPr>
                <w:rFonts w:asciiTheme="majorHAnsi" w:hAnsiTheme="majorHAnsi" w:cs="Times New Roman"/>
                <w:sz w:val="20"/>
              </w:rPr>
            </w:pPr>
            <w:r w:rsidRPr="00BB7391">
              <w:rPr>
                <w:rFonts w:asciiTheme="majorHAnsi" w:hAnsiTheme="majorHAnsi" w:cs="Times New Roman"/>
                <w:sz w:val="20"/>
              </w:rPr>
              <w:t>Бухгалтерия</w:t>
            </w:r>
          </w:p>
        </w:tc>
        <w:tc>
          <w:tcPr>
            <w:tcW w:w="1233" w:type="dxa"/>
          </w:tcPr>
          <w:p w:rsidR="009D7E3D" w:rsidRDefault="009D7E3D">
            <w:r w:rsidRPr="00E15214">
              <w:rPr>
                <w:rFonts w:asciiTheme="majorHAnsi" w:hAnsiTheme="majorHAnsi" w:cs="Times New Roman"/>
                <w:sz w:val="20"/>
              </w:rPr>
              <w:t>5 лет</w:t>
            </w:r>
          </w:p>
        </w:tc>
      </w:tr>
    </w:tbl>
    <w:p w:rsidR="00B658E3" w:rsidRPr="00BB7391" w:rsidRDefault="00113195" w:rsidP="00885268">
      <w:pPr>
        <w:tabs>
          <w:tab w:val="left" w:pos="3140"/>
        </w:tabs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ab/>
      </w:r>
    </w:p>
    <w:p w:rsidR="00113195" w:rsidRPr="00BB7391" w:rsidRDefault="00113195" w:rsidP="00885268">
      <w:pPr>
        <w:tabs>
          <w:tab w:val="left" w:pos="3140"/>
        </w:tabs>
        <w:spacing w:after="0"/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 xml:space="preserve">* Сроки хранения, утверждаемые данным Графиком не должны быть меньше установленных Приказом Минкультуры России от 25.08.2010 № 558, а также не менее пяти лет. </w:t>
      </w:r>
    </w:p>
    <w:p w:rsidR="00113195" w:rsidRPr="00BB7391" w:rsidRDefault="00113195" w:rsidP="00885268">
      <w:pPr>
        <w:tabs>
          <w:tab w:val="left" w:pos="3140"/>
        </w:tabs>
        <w:rPr>
          <w:rFonts w:asciiTheme="majorHAnsi" w:hAnsiTheme="majorHAnsi" w:cs="Times New Roman"/>
          <w:sz w:val="20"/>
        </w:rPr>
      </w:pPr>
      <w:r w:rsidRPr="00BB7391">
        <w:rPr>
          <w:rFonts w:asciiTheme="majorHAnsi" w:hAnsiTheme="majorHAnsi" w:cs="Times New Roman"/>
          <w:sz w:val="20"/>
        </w:rPr>
        <w:t>Ответственность за организацию хранения первичных (сводных) учетных документов, регистров бухгалтерского учета и бухгалтерской отчетности с соблюдением,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 N 5485-1  "О государственной тайне" несет Директор Учреждения.</w:t>
      </w:r>
    </w:p>
    <w:sectPr w:rsidR="00113195" w:rsidRPr="00BB7391" w:rsidSect="00BF1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97" w:rsidRDefault="00884F97" w:rsidP="00FC4D0A">
      <w:pPr>
        <w:spacing w:after="0" w:line="240" w:lineRule="auto"/>
      </w:pPr>
      <w:r>
        <w:separator/>
      </w:r>
    </w:p>
  </w:endnote>
  <w:endnote w:type="continuationSeparator" w:id="0">
    <w:p w:rsidR="00884F97" w:rsidRDefault="00884F97" w:rsidP="00FC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97" w:rsidRDefault="00884F97" w:rsidP="00FC4D0A">
      <w:pPr>
        <w:spacing w:after="0" w:line="240" w:lineRule="auto"/>
      </w:pPr>
      <w:r>
        <w:separator/>
      </w:r>
    </w:p>
  </w:footnote>
  <w:footnote w:type="continuationSeparator" w:id="0">
    <w:p w:rsidR="00884F97" w:rsidRDefault="00884F97" w:rsidP="00FC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1E6"/>
    <w:multiLevelType w:val="hybridMultilevel"/>
    <w:tmpl w:val="7C9E55C6"/>
    <w:lvl w:ilvl="0" w:tplc="D0D042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00BDF"/>
    <w:multiLevelType w:val="hybridMultilevel"/>
    <w:tmpl w:val="1E7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34D83"/>
    <w:multiLevelType w:val="hybridMultilevel"/>
    <w:tmpl w:val="2D9ABDF8"/>
    <w:lvl w:ilvl="0" w:tplc="A328C4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2"/>
    <w:rsid w:val="0006015D"/>
    <w:rsid w:val="00065357"/>
    <w:rsid w:val="000871E3"/>
    <w:rsid w:val="000D3318"/>
    <w:rsid w:val="00111807"/>
    <w:rsid w:val="00113195"/>
    <w:rsid w:val="00195DB2"/>
    <w:rsid w:val="001F1217"/>
    <w:rsid w:val="00205C1F"/>
    <w:rsid w:val="002374C8"/>
    <w:rsid w:val="00271AB1"/>
    <w:rsid w:val="002A20C4"/>
    <w:rsid w:val="002E1156"/>
    <w:rsid w:val="00331194"/>
    <w:rsid w:val="00335A31"/>
    <w:rsid w:val="0036106C"/>
    <w:rsid w:val="00371C2A"/>
    <w:rsid w:val="003B77F8"/>
    <w:rsid w:val="003D14E6"/>
    <w:rsid w:val="0046429D"/>
    <w:rsid w:val="0047732A"/>
    <w:rsid w:val="00496A22"/>
    <w:rsid w:val="004C7625"/>
    <w:rsid w:val="004E034B"/>
    <w:rsid w:val="005013D4"/>
    <w:rsid w:val="005B46E2"/>
    <w:rsid w:val="005E1BB0"/>
    <w:rsid w:val="00635413"/>
    <w:rsid w:val="0066674B"/>
    <w:rsid w:val="00672133"/>
    <w:rsid w:val="00685974"/>
    <w:rsid w:val="00751435"/>
    <w:rsid w:val="00784B9A"/>
    <w:rsid w:val="007A1F74"/>
    <w:rsid w:val="007A3803"/>
    <w:rsid w:val="007A6674"/>
    <w:rsid w:val="007C260C"/>
    <w:rsid w:val="00805CC9"/>
    <w:rsid w:val="00884F97"/>
    <w:rsid w:val="00885268"/>
    <w:rsid w:val="00885989"/>
    <w:rsid w:val="008A7E3A"/>
    <w:rsid w:val="008C58CB"/>
    <w:rsid w:val="008E029D"/>
    <w:rsid w:val="008E5C87"/>
    <w:rsid w:val="00926F5B"/>
    <w:rsid w:val="00970915"/>
    <w:rsid w:val="009739C2"/>
    <w:rsid w:val="009C4C7D"/>
    <w:rsid w:val="009D7E3D"/>
    <w:rsid w:val="00A04CBB"/>
    <w:rsid w:val="00A34A70"/>
    <w:rsid w:val="00A5755B"/>
    <w:rsid w:val="00AA7A4D"/>
    <w:rsid w:val="00AC2670"/>
    <w:rsid w:val="00AD36E3"/>
    <w:rsid w:val="00AD39D1"/>
    <w:rsid w:val="00AD3AE9"/>
    <w:rsid w:val="00B037E2"/>
    <w:rsid w:val="00B257DE"/>
    <w:rsid w:val="00B37E3A"/>
    <w:rsid w:val="00B658E3"/>
    <w:rsid w:val="00BB25D1"/>
    <w:rsid w:val="00BB7391"/>
    <w:rsid w:val="00BF11E7"/>
    <w:rsid w:val="00BF1812"/>
    <w:rsid w:val="00C826C5"/>
    <w:rsid w:val="00DD512D"/>
    <w:rsid w:val="00DE6FB7"/>
    <w:rsid w:val="00E60B44"/>
    <w:rsid w:val="00E64075"/>
    <w:rsid w:val="00EF43B4"/>
    <w:rsid w:val="00F31AC9"/>
    <w:rsid w:val="00F744D6"/>
    <w:rsid w:val="00FB7222"/>
    <w:rsid w:val="00FC4D0A"/>
    <w:rsid w:val="00FC6CE8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D0A"/>
  </w:style>
  <w:style w:type="paragraph" w:styleId="a7">
    <w:name w:val="footer"/>
    <w:basedOn w:val="a"/>
    <w:link w:val="a8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D0A"/>
  </w:style>
  <w:style w:type="paragraph" w:styleId="a7">
    <w:name w:val="footer"/>
    <w:basedOn w:val="a"/>
    <w:link w:val="a8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4B6F2A8679753A44AF0AEF571E74B2C3672DC0F377B0D6ED89CE7CBCCF2CA1E9D77E56D3471A17f8OF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4AE1E3CB06E4DDA3EC7E39B8661649D0BE6913BCC8F785F0D7589FE3303477E59BC6623BB7B712wCNEH" TargetMode="External"/><Relationship Id="rId17" Type="http://schemas.openxmlformats.org/officeDocument/2006/relationships/hyperlink" Target="consultantplus://offline/ref=A70F900441D579CEEDBB577BC4B9E4CB7191414EC9664431B6D73040F28F04BD6298A3D65A6EC6D931q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E2A02D56646348ABA64661BB4B1597066BD33BAC9D4AAC4592C186BF4E166B60E90B57A82710FDj3i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4AE1E3CB06E4DDA3EC7E39B8661649D5BF6016B1C4AA8FF88E549DE43F6B60E2D2CA6339B6B4w1N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34AE1E3CB06E4DDA3EC7E39B8661649D5BF6016B1C4AA8FF88E549DE43F6B60E2D2CA6339B6B4w1NFH" TargetMode="External"/><Relationship Id="rId10" Type="http://schemas.openxmlformats.org/officeDocument/2006/relationships/hyperlink" Target="consultantplus://offline/ref=7D2173D2BFAF762DC9C81ABE6B51AB7C7604F1664ACE4A6BE0FBCB8DD21028DC5EBF0745B432764Ck1L8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2173D2BFAF762DC9C81ABE6B51AB7C7604F1664ACE4A6BE0FBCB8DD21028DC5EBF0745B432774Bk1L5H" TargetMode="External"/><Relationship Id="rId14" Type="http://schemas.openxmlformats.org/officeDocument/2006/relationships/hyperlink" Target="consultantplus://offline/ref=514B6F2A8679753A44AF0AEF571E74B2C3672DC0F377B0D6ED89CE7CBCCF2CA1E9D77E56D3471816f8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09DD-96F3-4E77-B0F0-47B64B17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3</cp:revision>
  <cp:lastPrinted>2024-03-06T12:18:00Z</cp:lastPrinted>
  <dcterms:created xsi:type="dcterms:W3CDTF">2023-09-29T12:12:00Z</dcterms:created>
  <dcterms:modified xsi:type="dcterms:W3CDTF">2024-03-06T12:18:00Z</dcterms:modified>
</cp:coreProperties>
</file>